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7E7B79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1C02B3" w:rsidRPr="001C02B3">
        <w:rPr>
          <w:rFonts w:ascii="Calibri" w:hAnsi="Calibri"/>
        </w:rPr>
        <w:t>DTEC1-5.1.3.9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05D665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15E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B02DAA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E220E5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943EC8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C21CC9">
        <w:rPr>
          <w:rFonts w:ascii="Calibri" w:hAnsi="Calibri"/>
        </w:rPr>
        <w:t>Cdr.</w:t>
      </w:r>
      <w:proofErr w:type="spellEnd"/>
      <w:r w:rsidR="00C21CC9">
        <w:rPr>
          <w:rFonts w:ascii="Calibri" w:hAnsi="Calibri"/>
        </w:rPr>
        <w:t xml:space="preserve"> Kinji TA</w:t>
      </w:r>
      <w:r w:rsidR="00886CC2">
        <w:rPr>
          <w:rFonts w:ascii="Calibri" w:hAnsi="Calibri"/>
        </w:rPr>
        <w:t>K</w:t>
      </w:r>
      <w:r w:rsidR="00C21CC9">
        <w:rPr>
          <w:rFonts w:ascii="Calibri" w:hAnsi="Calibri"/>
        </w:rPr>
        <w:t>EUCHI</w:t>
      </w:r>
      <w:r w:rsidR="00723363">
        <w:rPr>
          <w:rFonts w:ascii="Calibri" w:hAnsi="Calibri"/>
        </w:rPr>
        <w:t xml:space="preserve">, </w:t>
      </w:r>
      <w:r w:rsidR="00E220E5">
        <w:rPr>
          <w:rFonts w:ascii="Calibri" w:hAnsi="Calibri"/>
        </w:rPr>
        <w:t>Japan Coast Guard</w:t>
      </w:r>
      <w:r w:rsidR="00723363">
        <w:rPr>
          <w:rFonts w:ascii="Calibri" w:hAnsi="Calibri"/>
        </w:rPr>
        <w:t xml:space="preserve"> </w:t>
      </w:r>
      <w:r w:rsidR="00723363">
        <w:rPr>
          <w:rFonts w:ascii="Calibri" w:hAnsi="Calibri" w:hint="eastAsia"/>
          <w:lang w:eastAsia="ja-JP"/>
        </w:rPr>
        <w:t>(</w:t>
      </w:r>
      <w:r w:rsidR="00723363">
        <w:rPr>
          <w:rFonts w:ascii="Calibri" w:hAnsi="Calibri"/>
          <w:lang w:eastAsia="ja-JP"/>
        </w:rPr>
        <w:t>JCG)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65A0F86" w:rsidR="00A446C9" w:rsidRPr="00605E43" w:rsidRDefault="005D1B2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Proposal </w:t>
      </w:r>
      <w:r w:rsidR="00A53AD2">
        <w:rPr>
          <w:rFonts w:ascii="Calibri" w:hAnsi="Calibri"/>
          <w:color w:val="0070C0"/>
        </w:rPr>
        <w:t>on the work for the implementation</w:t>
      </w:r>
      <w:r>
        <w:rPr>
          <w:rFonts w:ascii="Calibri" w:hAnsi="Calibri"/>
          <w:color w:val="0070C0"/>
        </w:rPr>
        <w:t xml:space="preserve"> of </w:t>
      </w:r>
      <w:r w:rsidR="00A53AD2">
        <w:rPr>
          <w:rFonts w:ascii="Calibri" w:hAnsi="Calibri"/>
          <w:color w:val="0070C0"/>
        </w:rPr>
        <w:t xml:space="preserve">the </w:t>
      </w:r>
      <w:r>
        <w:rPr>
          <w:rFonts w:ascii="Calibri" w:hAnsi="Calibri"/>
          <w:color w:val="0070C0"/>
        </w:rPr>
        <w:t>Application Specific Messages (ASM)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3DD15CB3" w:rsidR="00B56BDF" w:rsidRDefault="004F540D" w:rsidP="00B56BDF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In line</w:t>
      </w:r>
      <w:r w:rsidR="006D687B">
        <w:rPr>
          <w:rFonts w:ascii="Calibri" w:hAnsi="Calibri"/>
        </w:rPr>
        <w:t xml:space="preserve"> with the ongoing work in the International Maritime Organization (IMO) for the introduction of VHF Data Exchange System (VDES), this paper p</w:t>
      </w:r>
      <w:r w:rsidR="00C83062">
        <w:rPr>
          <w:rFonts w:ascii="Calibri" w:hAnsi="Calibri"/>
        </w:rPr>
        <w:t xml:space="preserve">roposes </w:t>
      </w:r>
      <w:r>
        <w:rPr>
          <w:rFonts w:ascii="Calibri" w:hAnsi="Calibri" w:hint="eastAsia"/>
          <w:lang w:eastAsia="ja-JP"/>
        </w:rPr>
        <w:t>t</w:t>
      </w:r>
      <w:r>
        <w:rPr>
          <w:rFonts w:ascii="Calibri" w:hAnsi="Calibri"/>
          <w:lang w:eastAsia="ja-JP"/>
        </w:rPr>
        <w:t xml:space="preserve">hat </w:t>
      </w:r>
      <w:r w:rsidR="002949F7">
        <w:rPr>
          <w:rFonts w:ascii="Calibri" w:hAnsi="Calibri"/>
        </w:rPr>
        <w:t xml:space="preserve">the </w:t>
      </w:r>
      <w:r w:rsidR="002949F7">
        <w:rPr>
          <w:rFonts w:ascii="Calibri" w:hAnsi="Calibri" w:hint="eastAsia"/>
          <w:lang w:eastAsia="ja-JP"/>
        </w:rPr>
        <w:t>C</w:t>
      </w:r>
      <w:r w:rsidR="00CF154F">
        <w:rPr>
          <w:rFonts w:ascii="Calibri" w:hAnsi="Calibri"/>
        </w:rPr>
        <w:t xml:space="preserve">ommittee </w:t>
      </w:r>
      <w:r w:rsidR="00C83062">
        <w:rPr>
          <w:rFonts w:ascii="Calibri" w:hAnsi="Calibri"/>
        </w:rPr>
        <w:t xml:space="preserve">develop the </w:t>
      </w:r>
      <w:r>
        <w:rPr>
          <w:rFonts w:ascii="Calibri" w:hAnsi="Calibri"/>
        </w:rPr>
        <w:t>associate</w:t>
      </w:r>
      <w:r w:rsidR="00CF154F">
        <w:rPr>
          <w:rFonts w:ascii="Calibri" w:hAnsi="Calibri"/>
        </w:rPr>
        <w:t>d</w:t>
      </w:r>
      <w:r w:rsidR="006D687B">
        <w:rPr>
          <w:rFonts w:ascii="Calibri" w:hAnsi="Calibri"/>
        </w:rPr>
        <w:t xml:space="preserve"> document on the Application Specific Messages </w:t>
      </w:r>
      <w:r w:rsidR="00C83062">
        <w:rPr>
          <w:rFonts w:ascii="Calibri" w:hAnsi="Calibri"/>
        </w:rPr>
        <w:t>(ASM)</w:t>
      </w:r>
      <w:r w:rsidR="00C83062">
        <w:rPr>
          <w:rFonts w:ascii="Calibri" w:hAnsi="Calibri" w:hint="eastAsia"/>
          <w:lang w:eastAsia="ja-JP"/>
        </w:rPr>
        <w:t>;</w:t>
      </w:r>
      <w:r w:rsidR="0028780B">
        <w:rPr>
          <w:rFonts w:ascii="Calibri" w:hAnsi="Calibri"/>
          <w:lang w:eastAsia="ja-JP"/>
        </w:rPr>
        <w:t xml:space="preserve"> the work may include </w:t>
      </w:r>
      <w:r w:rsidR="00C83062">
        <w:rPr>
          <w:rFonts w:ascii="Calibri" w:hAnsi="Calibri"/>
          <w:lang w:eastAsia="ja-JP"/>
        </w:rPr>
        <w:t>the development of IHO S-230</w:t>
      </w:r>
      <w:r w:rsidR="00DA24C5">
        <w:rPr>
          <w:rFonts w:ascii="Calibri" w:hAnsi="Calibri"/>
          <w:lang w:eastAsia="ja-JP"/>
        </w:rPr>
        <w:t>.</w:t>
      </w:r>
    </w:p>
    <w:p w14:paraId="06B91D0E" w14:textId="77777777" w:rsidR="00C83062" w:rsidRPr="007A395D" w:rsidRDefault="00C83062" w:rsidP="00B56BDF">
      <w:pPr>
        <w:pStyle w:val="BodyText"/>
        <w:rPr>
          <w:rFonts w:ascii="Calibri" w:hAnsi="Calibri"/>
          <w:lang w:eastAsia="ja-JP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A6DFDFC" w14:textId="32943078" w:rsidR="00BA5201" w:rsidRDefault="00BA520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recommended that the development of documents</w:t>
      </w:r>
      <w:r w:rsidR="003678FD">
        <w:rPr>
          <w:rFonts w:ascii="Calibri" w:hAnsi="Calibri"/>
        </w:rPr>
        <w:t xml:space="preserve"> for </w:t>
      </w:r>
      <w:r w:rsidR="004F540D">
        <w:rPr>
          <w:rFonts w:ascii="Calibri" w:hAnsi="Calibri"/>
        </w:rPr>
        <w:t>the worldwide use</w:t>
      </w:r>
      <w:r>
        <w:rPr>
          <w:rFonts w:ascii="Calibri" w:hAnsi="Calibri"/>
        </w:rPr>
        <w:t xml:space="preserve"> </w:t>
      </w:r>
      <w:r w:rsidR="00723363">
        <w:rPr>
          <w:rFonts w:ascii="Calibri" w:hAnsi="Calibri" w:hint="eastAsia"/>
          <w:lang w:eastAsia="ja-JP"/>
        </w:rPr>
        <w:t>o</w:t>
      </w:r>
      <w:r w:rsidR="00723363">
        <w:rPr>
          <w:rFonts w:ascii="Calibri" w:hAnsi="Calibri"/>
          <w:lang w:eastAsia="ja-JP"/>
        </w:rPr>
        <w:t xml:space="preserve">f </w:t>
      </w:r>
      <w:r w:rsidR="003678FD">
        <w:rPr>
          <w:rFonts w:ascii="Calibri" w:hAnsi="Calibri"/>
        </w:rPr>
        <w:t xml:space="preserve">VDES ASM </w:t>
      </w:r>
      <w:r>
        <w:rPr>
          <w:rFonts w:ascii="Calibri" w:hAnsi="Calibri"/>
        </w:rPr>
        <w:t>should</w:t>
      </w:r>
      <w:r w:rsidR="003678FD">
        <w:rPr>
          <w:rFonts w:ascii="Calibri" w:hAnsi="Calibri"/>
        </w:rPr>
        <w:t xml:space="preserve"> </w:t>
      </w:r>
      <w:r>
        <w:rPr>
          <w:rFonts w:ascii="Calibri" w:hAnsi="Calibri"/>
        </w:rPr>
        <w:t>be commence</w:t>
      </w:r>
      <w:r w:rsidR="00CF154F">
        <w:rPr>
          <w:rFonts w:ascii="Calibri" w:hAnsi="Calibri"/>
        </w:rPr>
        <w:t>d in accordance with the relevant</w:t>
      </w:r>
      <w:r>
        <w:rPr>
          <w:rFonts w:ascii="Calibri" w:hAnsi="Calibri"/>
        </w:rPr>
        <w:t xml:space="preserve"> work in the International Maritime Organization (IMO); </w:t>
      </w:r>
      <w:r w:rsidR="004F540D">
        <w:rPr>
          <w:rFonts w:ascii="Calibri" w:hAnsi="Calibri"/>
        </w:rPr>
        <w:t>this</w:t>
      </w:r>
      <w:r w:rsidR="00DA57F7">
        <w:rPr>
          <w:rFonts w:ascii="Calibri" w:hAnsi="Calibri"/>
        </w:rPr>
        <w:t xml:space="preserve"> work may include</w:t>
      </w:r>
      <w:r w:rsidR="0028780B">
        <w:rPr>
          <w:rFonts w:ascii="Calibri" w:hAnsi="Calibri"/>
        </w:rPr>
        <w:t xml:space="preserve"> </w:t>
      </w:r>
      <w:r w:rsidR="00DA57F7">
        <w:rPr>
          <w:rFonts w:ascii="Calibri" w:hAnsi="Calibri"/>
        </w:rPr>
        <w:t>t</w:t>
      </w:r>
      <w:r w:rsidR="000B12E3">
        <w:rPr>
          <w:rFonts w:ascii="Calibri" w:hAnsi="Calibri"/>
        </w:rPr>
        <w:t xml:space="preserve">he development of IHO S-230 </w:t>
      </w:r>
      <w:r w:rsidR="000B12E3">
        <w:rPr>
          <w:rFonts w:ascii="Calibri" w:hAnsi="Calibri" w:hint="eastAsia"/>
          <w:lang w:eastAsia="ja-JP"/>
        </w:rPr>
        <w:t>(</w:t>
      </w:r>
      <w:r w:rsidR="00DA57F7">
        <w:rPr>
          <w:rFonts w:ascii="Calibri" w:hAnsi="Calibri"/>
        </w:rPr>
        <w:t>Application Specific Messages</w:t>
      </w:r>
      <w:r w:rsidR="000B12E3">
        <w:rPr>
          <w:rFonts w:ascii="Calibri" w:hAnsi="Calibri"/>
        </w:rPr>
        <w:t>)</w:t>
      </w:r>
      <w:r w:rsidR="00DA57F7">
        <w:rPr>
          <w:rFonts w:ascii="Calibri" w:hAnsi="Calibri"/>
        </w:rPr>
        <w:t>.</w:t>
      </w:r>
      <w:r w:rsidR="005D1B29">
        <w:rPr>
          <w:rFonts w:ascii="Calibri" w:hAnsi="Calibri"/>
        </w:rPr>
        <w:t xml:space="preserve"> In addit</w:t>
      </w:r>
      <w:r w:rsidR="004F540D">
        <w:rPr>
          <w:rFonts w:ascii="Calibri" w:hAnsi="Calibri"/>
        </w:rPr>
        <w:t>ion, the Japan Coast Guard wishes</w:t>
      </w:r>
      <w:r w:rsidR="005D1B29">
        <w:rPr>
          <w:rFonts w:ascii="Calibri" w:hAnsi="Calibri"/>
        </w:rPr>
        <w:t xml:space="preserve"> to inform </w:t>
      </w:r>
      <w:r w:rsidR="002949F7">
        <w:rPr>
          <w:rFonts w:ascii="Calibri" w:hAnsi="Calibri"/>
        </w:rPr>
        <w:t>the Co</w:t>
      </w:r>
      <w:r w:rsidR="002C2670">
        <w:rPr>
          <w:rFonts w:ascii="Calibri" w:hAnsi="Calibri"/>
        </w:rPr>
        <w:t xml:space="preserve">mmittee of its intention to </w:t>
      </w:r>
      <w:r w:rsidR="005D1B29">
        <w:rPr>
          <w:rFonts w:ascii="Calibri" w:hAnsi="Calibri"/>
        </w:rPr>
        <w:t xml:space="preserve">contribute </w:t>
      </w:r>
      <w:r w:rsidR="00CF154F">
        <w:rPr>
          <w:rFonts w:ascii="Calibri" w:hAnsi="Calibri"/>
        </w:rPr>
        <w:t>to the work of</w:t>
      </w:r>
      <w:r w:rsidR="002949F7">
        <w:rPr>
          <w:rFonts w:ascii="Calibri" w:hAnsi="Calibri"/>
        </w:rPr>
        <w:t xml:space="preserve"> the future C</w:t>
      </w:r>
      <w:r w:rsidR="00CF154F">
        <w:rPr>
          <w:rFonts w:ascii="Calibri" w:hAnsi="Calibri"/>
        </w:rPr>
        <w:t>ommittee’s sessions</w:t>
      </w:r>
      <w:r w:rsidR="002C2670">
        <w:rPr>
          <w:rFonts w:ascii="Calibri" w:hAnsi="Calibri"/>
        </w:rPr>
        <w:t xml:space="preserve"> on this subject</w:t>
      </w:r>
      <w:r w:rsidR="005D1B29">
        <w:rPr>
          <w:rFonts w:ascii="Calibri" w:hAnsi="Calibri"/>
        </w:rPr>
        <w:t>.</w:t>
      </w:r>
    </w:p>
    <w:p w14:paraId="5898B207" w14:textId="77777777" w:rsidR="002C2670" w:rsidRPr="007A395D" w:rsidRDefault="002C2670" w:rsidP="00E55927">
      <w:pPr>
        <w:pStyle w:val="BodyText"/>
        <w:rPr>
          <w:rFonts w:ascii="Calibri" w:hAnsi="Calibri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879776A" w:rsidR="00E55927" w:rsidRDefault="00BA520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IMO SN.1/Circ.289</w:t>
      </w:r>
    </w:p>
    <w:p w14:paraId="76E6F865" w14:textId="1B0CF708" w:rsidR="00DA57F7" w:rsidRDefault="00DA57F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IHO S-100 and S-200 Series</w:t>
      </w:r>
    </w:p>
    <w:p w14:paraId="5B6DC01A" w14:textId="579C332F" w:rsidR="00DA57F7" w:rsidRPr="007A395D" w:rsidRDefault="008825A8" w:rsidP="00E55927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NCSR 10/6</w:t>
      </w:r>
      <w:r w:rsidR="00E0326C">
        <w:rPr>
          <w:rFonts w:ascii="Calibri" w:hAnsi="Calibri" w:hint="eastAsia"/>
          <w:lang w:eastAsia="ja-JP"/>
        </w:rPr>
        <w:t>/</w:t>
      </w:r>
      <w:r w:rsidR="00E0326C">
        <w:rPr>
          <w:rFonts w:ascii="Calibri" w:hAnsi="Calibri"/>
          <w:lang w:eastAsia="ja-JP"/>
        </w:rPr>
        <w:t>1</w:t>
      </w:r>
    </w:p>
    <w:p w14:paraId="53733F03" w14:textId="1A7842ED" w:rsidR="00A446C9" w:rsidRPr="007A395D" w:rsidRDefault="00A446C9" w:rsidP="00605E43">
      <w:pPr>
        <w:pStyle w:val="Heading1"/>
      </w:pPr>
      <w:r w:rsidRPr="007A395D">
        <w:t>Background</w:t>
      </w:r>
      <w:r w:rsidR="00310DD9">
        <w:rPr>
          <w:rFonts w:hint="eastAsia"/>
          <w:lang w:eastAsia="ja-JP"/>
        </w:rPr>
        <w:t xml:space="preserve"> </w:t>
      </w:r>
      <w:r w:rsidR="00310DD9">
        <w:rPr>
          <w:lang w:eastAsia="ja-JP"/>
        </w:rPr>
        <w:t>and discussion</w:t>
      </w:r>
    </w:p>
    <w:p w14:paraId="07452EBC" w14:textId="3FA2926F" w:rsidR="00A446C9" w:rsidRDefault="002C267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</w:t>
      </w:r>
      <w:r w:rsidR="00DA57F7">
        <w:rPr>
          <w:rFonts w:ascii="Calibri" w:hAnsi="Calibri"/>
        </w:rPr>
        <w:t>he 10</w:t>
      </w:r>
      <w:r w:rsidR="00DA57F7" w:rsidRPr="00DA57F7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IMO Sub-</w:t>
      </w:r>
      <w:r w:rsidR="00DA57F7">
        <w:rPr>
          <w:rFonts w:ascii="Calibri" w:hAnsi="Calibri"/>
        </w:rPr>
        <w:t>Committee on Navigation, Communication and Search and Rescue (NCSR-10)</w:t>
      </w:r>
      <w:r w:rsidR="00723363">
        <w:rPr>
          <w:rFonts w:ascii="Calibri" w:hAnsi="Calibri"/>
        </w:rPr>
        <w:t xml:space="preserve"> in</w:t>
      </w:r>
      <w:r w:rsidR="002876BF">
        <w:rPr>
          <w:rFonts w:ascii="Calibri" w:hAnsi="Calibri"/>
        </w:rPr>
        <w:t xml:space="preserve"> May 2023</w:t>
      </w:r>
      <w:r w:rsidR="00DA57F7">
        <w:rPr>
          <w:rFonts w:ascii="Calibri" w:hAnsi="Calibri"/>
        </w:rPr>
        <w:t xml:space="preserve">, </w:t>
      </w:r>
      <w:r w:rsidR="00E0326C">
        <w:rPr>
          <w:rFonts w:ascii="Calibri" w:hAnsi="Calibri"/>
        </w:rPr>
        <w:t>the work on the introduction</w:t>
      </w:r>
      <w:r w:rsidR="002876BF">
        <w:rPr>
          <w:rFonts w:ascii="Calibri" w:hAnsi="Calibri"/>
        </w:rPr>
        <w:t xml:space="preserve"> of VHF Data Exchange System (VDES) was approved</w:t>
      </w:r>
      <w:r>
        <w:rPr>
          <w:rFonts w:ascii="Calibri" w:hAnsi="Calibri"/>
        </w:rPr>
        <w:t xml:space="preserve"> and </w:t>
      </w:r>
      <w:r w:rsidR="00310DD9">
        <w:rPr>
          <w:rFonts w:ascii="Calibri" w:hAnsi="Calibri"/>
        </w:rPr>
        <w:t xml:space="preserve">the </w:t>
      </w:r>
      <w:r>
        <w:rPr>
          <w:rFonts w:ascii="Calibri" w:hAnsi="Calibri"/>
        </w:rPr>
        <w:t>relevant documents on VDES are being developed as</w:t>
      </w:r>
      <w:r w:rsidR="00310DD9">
        <w:rPr>
          <w:rFonts w:ascii="Calibri" w:hAnsi="Calibri"/>
        </w:rPr>
        <w:t xml:space="preserve"> part of the work.</w:t>
      </w:r>
    </w:p>
    <w:p w14:paraId="32164466" w14:textId="676A1152" w:rsidR="00755C12" w:rsidRDefault="00310DD9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Application Specific Messages (ASM) ar</w:t>
      </w:r>
      <w:r w:rsidR="004D1571">
        <w:rPr>
          <w:rFonts w:ascii="Calibri" w:hAnsi="Calibri"/>
        </w:rPr>
        <w:t>e considered to be</w:t>
      </w:r>
      <w:r>
        <w:rPr>
          <w:rFonts w:ascii="Calibri" w:hAnsi="Calibri"/>
        </w:rPr>
        <w:t xml:space="preserve"> one of the simplest way</w:t>
      </w:r>
      <w:r w:rsidR="00271B40">
        <w:rPr>
          <w:rFonts w:ascii="Calibri" w:hAnsi="Calibri"/>
        </w:rPr>
        <w:t>s</w:t>
      </w:r>
      <w:r>
        <w:rPr>
          <w:rFonts w:ascii="Calibri" w:hAnsi="Calibri"/>
        </w:rPr>
        <w:t xml:space="preserve"> to </w:t>
      </w:r>
      <w:r w:rsidR="00271B40">
        <w:rPr>
          <w:rFonts w:ascii="Calibri" w:hAnsi="Calibri"/>
        </w:rPr>
        <w:t xml:space="preserve">send MSI and Search and Rescue </w:t>
      </w:r>
      <w:r w:rsidR="00E0326C">
        <w:rPr>
          <w:rFonts w:ascii="Calibri" w:hAnsi="Calibri"/>
        </w:rPr>
        <w:t xml:space="preserve">related </w:t>
      </w:r>
      <w:r w:rsidR="00271B40">
        <w:rPr>
          <w:rFonts w:ascii="Calibri" w:hAnsi="Calibri"/>
        </w:rPr>
        <w:t>i</w:t>
      </w:r>
      <w:r>
        <w:rPr>
          <w:rFonts w:ascii="Calibri" w:hAnsi="Calibri"/>
        </w:rPr>
        <w:t>nfor</w:t>
      </w:r>
      <w:r w:rsidR="004D1571">
        <w:rPr>
          <w:rFonts w:ascii="Calibri" w:hAnsi="Calibri"/>
        </w:rPr>
        <w:t>mation via VDES.</w:t>
      </w:r>
      <w:r w:rsidR="00271B4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Although </w:t>
      </w:r>
      <w:r w:rsidR="00271B40">
        <w:rPr>
          <w:rFonts w:ascii="Calibri" w:hAnsi="Calibri"/>
        </w:rPr>
        <w:t>the messag</w:t>
      </w:r>
      <w:r w:rsidR="00DA24C5">
        <w:rPr>
          <w:rFonts w:ascii="Calibri" w:hAnsi="Calibri"/>
        </w:rPr>
        <w:t xml:space="preserve">es, which are defined </w:t>
      </w:r>
      <w:r w:rsidR="00566354">
        <w:rPr>
          <w:rFonts w:ascii="Calibri" w:hAnsi="Calibri"/>
        </w:rPr>
        <w:t>in IMO SN.1/Circ.289</w:t>
      </w:r>
      <w:r w:rsidR="00DA24C5">
        <w:rPr>
          <w:rFonts w:ascii="Calibri" w:hAnsi="Calibri"/>
        </w:rPr>
        <w:t xml:space="preserve">, </w:t>
      </w:r>
      <w:r w:rsidR="00271B40">
        <w:rPr>
          <w:rFonts w:ascii="Calibri" w:hAnsi="Calibri"/>
        </w:rPr>
        <w:t>cover</w:t>
      </w:r>
      <w:r w:rsidR="004D1571">
        <w:rPr>
          <w:rFonts w:ascii="Calibri" w:hAnsi="Calibri"/>
        </w:rPr>
        <w:t xml:space="preserve"> the wide range of needs of</w:t>
      </w:r>
      <w:r w:rsidR="00A7186D">
        <w:rPr>
          <w:rFonts w:ascii="Calibri" w:hAnsi="Calibri"/>
        </w:rPr>
        <w:t xml:space="preserve"> the maritime community, </w:t>
      </w:r>
      <w:r w:rsidR="004712D7">
        <w:rPr>
          <w:rFonts w:ascii="Calibri" w:hAnsi="Calibri"/>
          <w:lang w:eastAsia="ja-JP"/>
        </w:rPr>
        <w:t xml:space="preserve">the </w:t>
      </w:r>
      <w:r w:rsidR="00566354">
        <w:rPr>
          <w:rFonts w:ascii="Calibri" w:hAnsi="Calibri"/>
          <w:lang w:eastAsia="ja-JP"/>
        </w:rPr>
        <w:t xml:space="preserve">use of </w:t>
      </w:r>
      <w:r w:rsidR="00F46A17">
        <w:rPr>
          <w:rFonts w:ascii="Calibri" w:hAnsi="Calibri"/>
          <w:lang w:eastAsia="ja-JP"/>
        </w:rPr>
        <w:t xml:space="preserve">ASM </w:t>
      </w:r>
      <w:r w:rsidR="00291AF7">
        <w:rPr>
          <w:rFonts w:ascii="Calibri" w:hAnsi="Calibri"/>
          <w:lang w:eastAsia="ja-JP"/>
        </w:rPr>
        <w:t>is limited</w:t>
      </w:r>
      <w:r w:rsidR="000B12E3">
        <w:rPr>
          <w:rFonts w:ascii="Calibri" w:hAnsi="Calibri"/>
          <w:lang w:eastAsia="ja-JP"/>
        </w:rPr>
        <w:t xml:space="preserve"> </w:t>
      </w:r>
      <w:r w:rsidR="004712D7">
        <w:rPr>
          <w:rFonts w:ascii="Calibri" w:hAnsi="Calibri"/>
          <w:lang w:eastAsia="ja-JP"/>
        </w:rPr>
        <w:t xml:space="preserve">compared to the </w:t>
      </w:r>
      <w:r w:rsidR="004712D7">
        <w:rPr>
          <w:rFonts w:ascii="Calibri" w:hAnsi="Calibri"/>
          <w:lang w:eastAsia="ja-JP"/>
        </w:rPr>
        <w:lastRenderedPageBreak/>
        <w:t>world</w:t>
      </w:r>
      <w:r w:rsidR="00F46A17">
        <w:rPr>
          <w:rFonts w:ascii="Calibri" w:hAnsi="Calibri"/>
          <w:lang w:eastAsia="ja-JP"/>
        </w:rPr>
        <w:t xml:space="preserve">wide </w:t>
      </w:r>
      <w:r w:rsidR="00291AF7">
        <w:rPr>
          <w:rFonts w:ascii="Calibri" w:hAnsi="Calibri"/>
          <w:lang w:eastAsia="ja-JP"/>
        </w:rPr>
        <w:t xml:space="preserve">acceptance of AIS. Japan </w:t>
      </w:r>
      <w:r w:rsidR="00291AF7">
        <w:rPr>
          <w:rFonts w:ascii="Calibri" w:hAnsi="Calibri" w:hint="eastAsia"/>
          <w:lang w:eastAsia="ja-JP"/>
        </w:rPr>
        <w:t>a</w:t>
      </w:r>
      <w:r w:rsidR="00291AF7">
        <w:rPr>
          <w:rFonts w:ascii="Calibri" w:hAnsi="Calibri"/>
          <w:lang w:eastAsia="ja-JP"/>
        </w:rPr>
        <w:t>ssumes</w:t>
      </w:r>
      <w:r w:rsidR="00F46A17">
        <w:rPr>
          <w:rFonts w:ascii="Calibri" w:hAnsi="Calibri"/>
          <w:lang w:eastAsia="ja-JP"/>
        </w:rPr>
        <w:t xml:space="preserve"> that the </w:t>
      </w:r>
      <w:r w:rsidR="004712D7">
        <w:rPr>
          <w:rFonts w:ascii="Calibri" w:hAnsi="Calibri"/>
          <w:lang w:eastAsia="ja-JP"/>
        </w:rPr>
        <w:t>lack of a specification for displ</w:t>
      </w:r>
      <w:r w:rsidR="000B12E3">
        <w:rPr>
          <w:rFonts w:ascii="Calibri" w:hAnsi="Calibri"/>
          <w:lang w:eastAsia="ja-JP"/>
        </w:rPr>
        <w:t>ay on ECDIS, i.e. the related</w:t>
      </w:r>
      <w:r w:rsidR="004712D7">
        <w:rPr>
          <w:rFonts w:ascii="Calibri" w:hAnsi="Calibri"/>
          <w:lang w:eastAsia="ja-JP"/>
        </w:rPr>
        <w:t xml:space="preserve"> S-100 series </w:t>
      </w:r>
      <w:r w:rsidR="00E0326C">
        <w:rPr>
          <w:rFonts w:ascii="Calibri" w:hAnsi="Calibri"/>
          <w:lang w:eastAsia="ja-JP"/>
        </w:rPr>
        <w:t xml:space="preserve">product </w:t>
      </w:r>
      <w:r w:rsidR="00723363">
        <w:rPr>
          <w:rFonts w:ascii="Calibri" w:hAnsi="Calibri"/>
          <w:lang w:eastAsia="ja-JP"/>
        </w:rPr>
        <w:t>specification, may be one of the</w:t>
      </w:r>
      <w:r w:rsidR="004712D7">
        <w:rPr>
          <w:rFonts w:ascii="Calibri" w:hAnsi="Calibri"/>
          <w:lang w:eastAsia="ja-JP"/>
        </w:rPr>
        <w:t xml:space="preserve"> reason</w:t>
      </w:r>
      <w:r w:rsidR="00723363">
        <w:rPr>
          <w:rFonts w:ascii="Calibri" w:hAnsi="Calibri"/>
          <w:lang w:eastAsia="ja-JP"/>
        </w:rPr>
        <w:t>s</w:t>
      </w:r>
      <w:r w:rsidR="004712D7">
        <w:rPr>
          <w:rFonts w:ascii="Calibri" w:hAnsi="Calibri"/>
          <w:lang w:eastAsia="ja-JP"/>
        </w:rPr>
        <w:t xml:space="preserve"> for the </w:t>
      </w:r>
      <w:r w:rsidR="00AC1C93">
        <w:rPr>
          <w:rFonts w:ascii="Calibri" w:hAnsi="Calibri" w:hint="eastAsia"/>
          <w:lang w:eastAsia="ja-JP"/>
        </w:rPr>
        <w:t>i</w:t>
      </w:r>
      <w:r w:rsidR="00AC1C93">
        <w:rPr>
          <w:rFonts w:ascii="Calibri" w:hAnsi="Calibri"/>
          <w:lang w:eastAsia="ja-JP"/>
        </w:rPr>
        <w:t>nsufficient</w:t>
      </w:r>
      <w:r w:rsidR="00F46A17">
        <w:rPr>
          <w:rFonts w:ascii="Calibri" w:hAnsi="Calibri"/>
          <w:lang w:eastAsia="ja-JP"/>
        </w:rPr>
        <w:t xml:space="preserve"> a</w:t>
      </w:r>
      <w:r w:rsidR="00DA24C5">
        <w:rPr>
          <w:rFonts w:ascii="Calibri" w:hAnsi="Calibri"/>
          <w:lang w:eastAsia="ja-JP"/>
        </w:rPr>
        <w:t xml:space="preserve">cceptance of </w:t>
      </w:r>
      <w:r w:rsidR="00F46A17">
        <w:rPr>
          <w:rFonts w:ascii="Calibri" w:hAnsi="Calibri"/>
          <w:lang w:eastAsia="ja-JP"/>
        </w:rPr>
        <w:t>ASM</w:t>
      </w:r>
      <w:r w:rsidR="004712D7">
        <w:rPr>
          <w:rFonts w:ascii="Calibri" w:hAnsi="Calibri"/>
          <w:lang w:eastAsia="ja-JP"/>
        </w:rPr>
        <w:t>.</w:t>
      </w:r>
      <w:r w:rsidR="00F46A17">
        <w:rPr>
          <w:rFonts w:ascii="Calibri" w:hAnsi="Calibri"/>
          <w:lang w:eastAsia="ja-JP"/>
        </w:rPr>
        <w:t xml:space="preserve"> </w:t>
      </w:r>
    </w:p>
    <w:p w14:paraId="21232D07" w14:textId="0F451E58" w:rsidR="00881449" w:rsidRDefault="00881449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I</w:t>
      </w:r>
      <w:r w:rsidR="00B30E07">
        <w:rPr>
          <w:rFonts w:ascii="Calibri" w:hAnsi="Calibri"/>
          <w:lang w:eastAsia="ja-JP"/>
        </w:rPr>
        <w:t xml:space="preserve">n addition, since </w:t>
      </w:r>
      <w:r w:rsidR="00B30E07" w:rsidRPr="00B30E07">
        <w:rPr>
          <w:rFonts w:ascii="Calibri" w:hAnsi="Calibri"/>
          <w:lang w:eastAsia="ja-JP"/>
        </w:rPr>
        <w:t xml:space="preserve">the </w:t>
      </w:r>
      <w:r w:rsidR="00D75B38">
        <w:rPr>
          <w:rFonts w:ascii="Calibri" w:hAnsi="Calibri"/>
          <w:lang w:eastAsia="ja-JP"/>
        </w:rPr>
        <w:t xml:space="preserve">guideline was developed </w:t>
      </w:r>
      <w:r w:rsidR="003906DF">
        <w:rPr>
          <w:rFonts w:ascii="Calibri" w:hAnsi="Calibri"/>
          <w:lang w:eastAsia="ja-JP"/>
        </w:rPr>
        <w:t>2010</w:t>
      </w:r>
      <w:r w:rsidR="00B30E07">
        <w:rPr>
          <w:rFonts w:ascii="Calibri" w:hAnsi="Calibri"/>
          <w:lang w:eastAsia="ja-JP"/>
        </w:rPr>
        <w:t xml:space="preserve">, </w:t>
      </w:r>
      <w:r w:rsidR="00B30E07" w:rsidRPr="00B30E07">
        <w:rPr>
          <w:rFonts w:ascii="Calibri" w:hAnsi="Calibri"/>
          <w:lang w:eastAsia="ja-JP"/>
        </w:rPr>
        <w:t xml:space="preserve">there has been an evolutionally </w:t>
      </w:r>
      <w:r w:rsidR="00723363">
        <w:rPr>
          <w:rFonts w:ascii="Calibri" w:hAnsi="Calibri"/>
          <w:lang w:eastAsia="ja-JP"/>
        </w:rPr>
        <w:t>improvement in maritime radio</w:t>
      </w:r>
      <w:r w:rsidR="00B30E07" w:rsidRPr="00B30E07">
        <w:rPr>
          <w:rFonts w:ascii="Calibri" w:hAnsi="Calibri"/>
          <w:lang w:eastAsia="ja-JP"/>
        </w:rPr>
        <w:t xml:space="preserve"> communications thanks to </w:t>
      </w:r>
      <w:r w:rsidR="00723363">
        <w:rPr>
          <w:rFonts w:ascii="Calibri" w:hAnsi="Calibri"/>
          <w:lang w:eastAsia="ja-JP"/>
        </w:rPr>
        <w:t xml:space="preserve">the </w:t>
      </w:r>
      <w:r w:rsidR="00B30E07" w:rsidRPr="00B30E07">
        <w:rPr>
          <w:rFonts w:ascii="Calibri" w:hAnsi="Calibri"/>
          <w:lang w:eastAsia="ja-JP"/>
        </w:rPr>
        <w:t xml:space="preserve">International Mobile Telecommunications (IMT) technologies and satellite communication through </w:t>
      </w:r>
      <w:r w:rsidR="00E0326C">
        <w:rPr>
          <w:rFonts w:ascii="Calibri" w:hAnsi="Calibri"/>
          <w:lang w:eastAsia="ja-JP"/>
        </w:rPr>
        <w:t>non-gestational satellite (</w:t>
      </w:r>
      <w:r w:rsidR="00B30E07" w:rsidRPr="00B30E07">
        <w:rPr>
          <w:rFonts w:ascii="Calibri" w:hAnsi="Calibri"/>
          <w:lang w:eastAsia="ja-JP"/>
        </w:rPr>
        <w:t>NGSO</w:t>
      </w:r>
      <w:r w:rsidR="00E0326C">
        <w:rPr>
          <w:rFonts w:ascii="Calibri" w:hAnsi="Calibri"/>
          <w:lang w:eastAsia="ja-JP"/>
        </w:rPr>
        <w:t>)</w:t>
      </w:r>
      <w:r w:rsidR="00B30E07" w:rsidRPr="00B30E07">
        <w:rPr>
          <w:rFonts w:ascii="Calibri" w:hAnsi="Calibri"/>
          <w:lang w:eastAsia="ja-JP"/>
        </w:rPr>
        <w:t xml:space="preserve"> con</w:t>
      </w:r>
      <w:r w:rsidR="00B30E07">
        <w:rPr>
          <w:rFonts w:ascii="Calibri" w:hAnsi="Calibri"/>
          <w:lang w:eastAsia="ja-JP"/>
        </w:rPr>
        <w:t>stellation(s). In this</w:t>
      </w:r>
      <w:r w:rsidR="00D75B38">
        <w:rPr>
          <w:rFonts w:ascii="Calibri" w:hAnsi="Calibri"/>
          <w:lang w:eastAsia="ja-JP"/>
        </w:rPr>
        <w:t xml:space="preserve"> regard</w:t>
      </w:r>
      <w:r w:rsidR="00CA14EC">
        <w:rPr>
          <w:rFonts w:ascii="Calibri" w:hAnsi="Calibri"/>
          <w:lang w:eastAsia="ja-JP"/>
        </w:rPr>
        <w:t xml:space="preserve">, </w:t>
      </w:r>
      <w:r w:rsidR="00B30E07" w:rsidRPr="00B30E07">
        <w:rPr>
          <w:rFonts w:ascii="Calibri" w:hAnsi="Calibri"/>
          <w:lang w:eastAsia="ja-JP"/>
        </w:rPr>
        <w:t>the expected role of A</w:t>
      </w:r>
      <w:r w:rsidR="00B30E07">
        <w:rPr>
          <w:rFonts w:ascii="Calibri" w:hAnsi="Calibri"/>
          <w:lang w:eastAsia="ja-JP"/>
        </w:rPr>
        <w:t>SM, as a component of VDES, may</w:t>
      </w:r>
      <w:r w:rsidR="00B30E07" w:rsidRPr="00B30E07">
        <w:rPr>
          <w:rFonts w:ascii="Calibri" w:hAnsi="Calibri"/>
          <w:lang w:eastAsia="ja-JP"/>
        </w:rPr>
        <w:t xml:space="preserve"> c</w:t>
      </w:r>
      <w:r w:rsidR="003906DF">
        <w:rPr>
          <w:rFonts w:ascii="Calibri" w:hAnsi="Calibri"/>
          <w:lang w:eastAsia="ja-JP"/>
        </w:rPr>
        <w:t>hange from that of 13</w:t>
      </w:r>
      <w:r w:rsidR="00D75B38">
        <w:rPr>
          <w:rFonts w:ascii="Calibri" w:hAnsi="Calibri"/>
          <w:lang w:eastAsia="ja-JP"/>
        </w:rPr>
        <w:t xml:space="preserve"> years ago; it is possible to review SN.1/Circ.289</w:t>
      </w:r>
      <w:r w:rsidR="00D75B38" w:rsidRPr="00B30E07">
        <w:rPr>
          <w:rFonts w:ascii="Calibri" w:hAnsi="Calibri"/>
          <w:lang w:eastAsia="ja-JP"/>
        </w:rPr>
        <w:t xml:space="preserve"> </w:t>
      </w:r>
      <w:r w:rsidR="00D75B38">
        <w:rPr>
          <w:rFonts w:ascii="Calibri" w:hAnsi="Calibri"/>
          <w:lang w:eastAsia="ja-JP"/>
        </w:rPr>
        <w:t xml:space="preserve">as </w:t>
      </w:r>
      <w:r w:rsidR="000B12E3">
        <w:rPr>
          <w:rFonts w:ascii="Calibri" w:hAnsi="Calibri"/>
          <w:lang w:eastAsia="ja-JP"/>
        </w:rPr>
        <w:t xml:space="preserve">a </w:t>
      </w:r>
      <w:r w:rsidR="00D75B38">
        <w:rPr>
          <w:rFonts w:ascii="Calibri" w:hAnsi="Calibri"/>
          <w:lang w:eastAsia="ja-JP"/>
        </w:rPr>
        <w:t xml:space="preserve">work of </w:t>
      </w:r>
      <w:r w:rsidR="000B12E3">
        <w:rPr>
          <w:rFonts w:ascii="Calibri" w:hAnsi="Calibri"/>
          <w:lang w:eastAsia="ja-JP"/>
        </w:rPr>
        <w:t xml:space="preserve">the </w:t>
      </w:r>
      <w:r w:rsidR="00D75B38">
        <w:rPr>
          <w:rFonts w:ascii="Calibri" w:hAnsi="Calibri"/>
          <w:lang w:eastAsia="ja-JP"/>
        </w:rPr>
        <w:t xml:space="preserve">IMO </w:t>
      </w:r>
      <w:r w:rsidR="000B12E3">
        <w:rPr>
          <w:rFonts w:ascii="Calibri" w:hAnsi="Calibri"/>
          <w:lang w:eastAsia="ja-JP"/>
        </w:rPr>
        <w:t>based on the current situation</w:t>
      </w:r>
      <w:r w:rsidR="00D75B38" w:rsidRPr="00B30E07">
        <w:rPr>
          <w:rFonts w:ascii="Calibri" w:hAnsi="Calibri"/>
          <w:lang w:eastAsia="ja-JP"/>
        </w:rPr>
        <w:t xml:space="preserve"> in the </w:t>
      </w:r>
      <w:r w:rsidR="001229AF">
        <w:rPr>
          <w:rFonts w:ascii="Calibri" w:hAnsi="Calibri"/>
          <w:lang w:eastAsia="ja-JP"/>
        </w:rPr>
        <w:t>maritime community</w:t>
      </w:r>
      <w:r w:rsidR="001229AF">
        <w:rPr>
          <w:rFonts w:ascii="Calibri" w:hAnsi="Calibri" w:hint="eastAsia"/>
          <w:lang w:eastAsia="ja-JP"/>
        </w:rPr>
        <w:t>.</w:t>
      </w:r>
    </w:p>
    <w:p w14:paraId="5EF44853" w14:textId="701C409E" w:rsidR="00D75B38" w:rsidRPr="007A395D" w:rsidRDefault="00D75B38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In </w:t>
      </w:r>
      <w:r w:rsidR="00723363">
        <w:rPr>
          <w:rFonts w:ascii="Calibri" w:hAnsi="Calibri"/>
          <w:lang w:eastAsia="ja-JP"/>
        </w:rPr>
        <w:t>line</w:t>
      </w:r>
      <w:r>
        <w:rPr>
          <w:rFonts w:ascii="Calibri" w:hAnsi="Calibri"/>
          <w:lang w:eastAsia="ja-JP"/>
        </w:rPr>
        <w:t xml:space="preserve"> with the review of the SN.1/Circ.289 and</w:t>
      </w:r>
      <w:r w:rsidR="00CA14EC">
        <w:rPr>
          <w:rFonts w:ascii="Calibri" w:hAnsi="Calibri" w:hint="eastAsia"/>
          <w:lang w:eastAsia="ja-JP"/>
        </w:rPr>
        <w:t xml:space="preserve"> </w:t>
      </w:r>
      <w:r w:rsidR="00CA14EC">
        <w:rPr>
          <w:rFonts w:ascii="Calibri" w:hAnsi="Calibri"/>
          <w:lang w:eastAsia="ja-JP"/>
        </w:rPr>
        <w:t>the</w:t>
      </w:r>
      <w:r>
        <w:rPr>
          <w:rFonts w:ascii="Calibri" w:hAnsi="Calibri"/>
          <w:lang w:eastAsia="ja-JP"/>
        </w:rPr>
        <w:t xml:space="preserve"> other related documents on ASM, it is the good opportunity to </w:t>
      </w:r>
      <w:r w:rsidR="000B12E3">
        <w:rPr>
          <w:rFonts w:ascii="Calibri" w:hAnsi="Calibri"/>
          <w:lang w:eastAsia="ja-JP"/>
        </w:rPr>
        <w:t>initiate</w:t>
      </w:r>
      <w:r w:rsidR="002552D4">
        <w:rPr>
          <w:rFonts w:ascii="Calibri" w:hAnsi="Calibri"/>
          <w:lang w:eastAsia="ja-JP"/>
        </w:rPr>
        <w:t xml:space="preserve"> the development of S-230</w:t>
      </w:r>
      <w:r>
        <w:rPr>
          <w:rFonts w:ascii="Calibri" w:hAnsi="Calibri"/>
          <w:lang w:eastAsia="ja-JP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E3A7E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C83062">
        <w:rPr>
          <w:rFonts w:ascii="Calibri" w:hAnsi="Calibri"/>
        </w:rPr>
        <w:t xml:space="preserve">tee is requested to: </w:t>
      </w:r>
    </w:p>
    <w:p w14:paraId="5B8A7F8B" w14:textId="4CDD5EB5" w:rsidR="00C83062" w:rsidRDefault="00047E48" w:rsidP="00C83062">
      <w:pPr>
        <w:pStyle w:val="List1"/>
        <w:rPr>
          <w:rFonts w:ascii="Calibri" w:hAnsi="Calibri"/>
        </w:rPr>
      </w:pPr>
      <w:r>
        <w:rPr>
          <w:rFonts w:ascii="Calibri" w:hAnsi="Calibri"/>
        </w:rPr>
        <w:t>initiate</w:t>
      </w:r>
      <w:r w:rsidR="00FD52B0">
        <w:rPr>
          <w:rFonts w:ascii="Calibri" w:hAnsi="Calibri"/>
        </w:rPr>
        <w:t xml:space="preserve"> the work for developing IHO S-230 </w:t>
      </w:r>
      <w:r w:rsidR="00C83062">
        <w:rPr>
          <w:rFonts w:ascii="Calibri" w:hAnsi="Calibri"/>
        </w:rPr>
        <w:t>(Application Specific Messages)</w:t>
      </w:r>
      <w:r w:rsidR="00044758">
        <w:rPr>
          <w:rFonts w:ascii="Calibri" w:hAnsi="Calibri" w:hint="eastAsia"/>
        </w:rPr>
        <w:t xml:space="preserve"> </w:t>
      </w:r>
      <w:r w:rsidR="00044758">
        <w:rPr>
          <w:rFonts w:ascii="Calibri" w:hAnsi="Calibri"/>
        </w:rPr>
        <w:t>in line with the proposed new work item as attached</w:t>
      </w:r>
      <w:r w:rsidR="00C83062">
        <w:rPr>
          <w:rFonts w:ascii="Calibri" w:hAnsi="Calibri"/>
        </w:rPr>
        <w:t>;</w:t>
      </w:r>
      <w:r w:rsidR="00723363">
        <w:rPr>
          <w:rFonts w:ascii="Calibri" w:hAnsi="Calibri"/>
        </w:rPr>
        <w:t xml:space="preserve"> and</w:t>
      </w:r>
    </w:p>
    <w:p w14:paraId="16AE6650" w14:textId="4CF6297C" w:rsidR="004D1D85" w:rsidRPr="00C83062" w:rsidRDefault="00C83062" w:rsidP="00C83062">
      <w:pPr>
        <w:pStyle w:val="List1"/>
        <w:rPr>
          <w:rFonts w:ascii="Calibri" w:hAnsi="Calibri"/>
        </w:rPr>
      </w:pPr>
      <w:r>
        <w:rPr>
          <w:rFonts w:ascii="Calibri" w:hAnsi="Calibri"/>
        </w:rPr>
        <w:t>rev</w:t>
      </w:r>
      <w:r w:rsidR="00DA24C5">
        <w:rPr>
          <w:rFonts w:ascii="Calibri" w:hAnsi="Calibri"/>
        </w:rPr>
        <w:t xml:space="preserve">iew, study and/or </w:t>
      </w:r>
      <w:r w:rsidR="00047E48">
        <w:rPr>
          <w:rFonts w:ascii="Calibri" w:hAnsi="Calibri"/>
        </w:rPr>
        <w:t>develop other associated</w:t>
      </w:r>
      <w:r w:rsidR="00A53AD2">
        <w:rPr>
          <w:rFonts w:ascii="Calibri" w:hAnsi="Calibri"/>
        </w:rPr>
        <w:t xml:space="preserve"> documents as appropriate</w:t>
      </w:r>
      <w:r>
        <w:rPr>
          <w:rFonts w:ascii="Calibri" w:hAnsi="Calibri"/>
        </w:rPr>
        <w:t>.</w:t>
      </w:r>
    </w:p>
    <w:sectPr w:rsidR="004D1D85" w:rsidRPr="00C83062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F0D2" w14:textId="77777777" w:rsidR="001146FD" w:rsidRDefault="001146FD" w:rsidP="00362CD9">
      <w:r>
        <w:separator/>
      </w:r>
    </w:p>
  </w:endnote>
  <w:endnote w:type="continuationSeparator" w:id="0">
    <w:p w14:paraId="4EFFC5AE" w14:textId="77777777" w:rsidR="001146FD" w:rsidRDefault="001146F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2A59EE4A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C21CC9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22F1" w14:textId="77777777" w:rsidR="001146FD" w:rsidRDefault="001146FD" w:rsidP="00362CD9">
      <w:r>
        <w:separator/>
      </w:r>
    </w:p>
  </w:footnote>
  <w:footnote w:type="continuationSeparator" w:id="0">
    <w:p w14:paraId="2DEAB956" w14:textId="77777777" w:rsidR="001146FD" w:rsidRDefault="001146FD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886CC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6CC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86CC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102531151">
    <w:abstractNumId w:val="1"/>
  </w:num>
  <w:num w:numId="2" w16cid:durableId="2141918419">
    <w:abstractNumId w:val="0"/>
  </w:num>
  <w:num w:numId="3" w16cid:durableId="1086615859">
    <w:abstractNumId w:val="7"/>
  </w:num>
  <w:num w:numId="4" w16cid:durableId="1553348718">
    <w:abstractNumId w:val="21"/>
  </w:num>
  <w:num w:numId="5" w16cid:durableId="574242104">
    <w:abstractNumId w:val="15"/>
  </w:num>
  <w:num w:numId="6" w16cid:durableId="188571863">
    <w:abstractNumId w:val="4"/>
  </w:num>
  <w:num w:numId="7" w16cid:durableId="909920453">
    <w:abstractNumId w:val="23"/>
  </w:num>
  <w:num w:numId="8" w16cid:durableId="285359052">
    <w:abstractNumId w:val="10"/>
  </w:num>
  <w:num w:numId="9" w16cid:durableId="1893424060">
    <w:abstractNumId w:val="8"/>
  </w:num>
  <w:num w:numId="10" w16cid:durableId="1229147251">
    <w:abstractNumId w:val="17"/>
  </w:num>
  <w:num w:numId="11" w16cid:durableId="1705791758">
    <w:abstractNumId w:val="16"/>
  </w:num>
  <w:num w:numId="12" w16cid:durableId="1476415601">
    <w:abstractNumId w:val="14"/>
  </w:num>
  <w:num w:numId="13" w16cid:durableId="172888130">
    <w:abstractNumId w:val="22"/>
  </w:num>
  <w:num w:numId="14" w16cid:durableId="494105056">
    <w:abstractNumId w:val="5"/>
  </w:num>
  <w:num w:numId="15" w16cid:durableId="2048138120">
    <w:abstractNumId w:val="24"/>
  </w:num>
  <w:num w:numId="16" w16cid:durableId="1049958776">
    <w:abstractNumId w:val="13"/>
  </w:num>
  <w:num w:numId="17" w16cid:durableId="496964303">
    <w:abstractNumId w:val="6"/>
  </w:num>
  <w:num w:numId="18" w16cid:durableId="1659647997">
    <w:abstractNumId w:val="19"/>
  </w:num>
  <w:num w:numId="19" w16cid:durableId="1041591111">
    <w:abstractNumId w:val="13"/>
  </w:num>
  <w:num w:numId="20" w16cid:durableId="2144232157">
    <w:abstractNumId w:val="13"/>
  </w:num>
  <w:num w:numId="21" w16cid:durableId="246964211">
    <w:abstractNumId w:val="13"/>
  </w:num>
  <w:num w:numId="22" w16cid:durableId="1693531968">
    <w:abstractNumId w:val="13"/>
  </w:num>
  <w:num w:numId="23" w16cid:durableId="1113750154">
    <w:abstractNumId w:val="20"/>
  </w:num>
  <w:num w:numId="24" w16cid:durableId="761533202">
    <w:abstractNumId w:val="3"/>
  </w:num>
  <w:num w:numId="25" w16cid:durableId="1601644807">
    <w:abstractNumId w:val="3"/>
  </w:num>
  <w:num w:numId="26" w16cid:durableId="1914850427">
    <w:abstractNumId w:val="3"/>
  </w:num>
  <w:num w:numId="27" w16cid:durableId="1456949413">
    <w:abstractNumId w:val="9"/>
  </w:num>
  <w:num w:numId="28" w16cid:durableId="1925414278">
    <w:abstractNumId w:val="9"/>
  </w:num>
  <w:num w:numId="29" w16cid:durableId="1645157203">
    <w:abstractNumId w:val="9"/>
  </w:num>
  <w:num w:numId="30" w16cid:durableId="2111193045">
    <w:abstractNumId w:val="9"/>
  </w:num>
  <w:num w:numId="31" w16cid:durableId="604532486">
    <w:abstractNumId w:val="9"/>
  </w:num>
  <w:num w:numId="32" w16cid:durableId="565382081">
    <w:abstractNumId w:val="9"/>
  </w:num>
  <w:num w:numId="33" w16cid:durableId="1154684218">
    <w:abstractNumId w:val="18"/>
  </w:num>
  <w:num w:numId="34" w16cid:durableId="1724255237">
    <w:abstractNumId w:val="18"/>
  </w:num>
  <w:num w:numId="35" w16cid:durableId="861238776">
    <w:abstractNumId w:val="18"/>
  </w:num>
  <w:num w:numId="36" w16cid:durableId="366033569">
    <w:abstractNumId w:val="11"/>
  </w:num>
  <w:num w:numId="37" w16cid:durableId="1027605458">
    <w:abstractNumId w:val="5"/>
  </w:num>
  <w:num w:numId="38" w16cid:durableId="1475179222">
    <w:abstractNumId w:val="14"/>
  </w:num>
  <w:num w:numId="39" w16cid:durableId="12783676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58485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0433162">
    <w:abstractNumId w:val="2"/>
  </w:num>
  <w:num w:numId="42" w16cid:durableId="2046328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53416815">
    <w:abstractNumId w:val="2"/>
  </w:num>
  <w:num w:numId="44" w16cid:durableId="533076185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4758"/>
    <w:rsid w:val="0004700E"/>
    <w:rsid w:val="00047E48"/>
    <w:rsid w:val="00070C13"/>
    <w:rsid w:val="000715C9"/>
    <w:rsid w:val="00084F33"/>
    <w:rsid w:val="000A77A7"/>
    <w:rsid w:val="000B12E3"/>
    <w:rsid w:val="000B1707"/>
    <w:rsid w:val="000C1B3E"/>
    <w:rsid w:val="000C349E"/>
    <w:rsid w:val="00102280"/>
    <w:rsid w:val="00110AE7"/>
    <w:rsid w:val="001146FD"/>
    <w:rsid w:val="001229AF"/>
    <w:rsid w:val="001471CD"/>
    <w:rsid w:val="00177F4D"/>
    <w:rsid w:val="00180DDA"/>
    <w:rsid w:val="00181631"/>
    <w:rsid w:val="001B2A2D"/>
    <w:rsid w:val="001B737D"/>
    <w:rsid w:val="001C02B3"/>
    <w:rsid w:val="001C44A3"/>
    <w:rsid w:val="001E0E15"/>
    <w:rsid w:val="001F528A"/>
    <w:rsid w:val="001F704E"/>
    <w:rsid w:val="00201722"/>
    <w:rsid w:val="002125B0"/>
    <w:rsid w:val="00243228"/>
    <w:rsid w:val="00251483"/>
    <w:rsid w:val="002552D4"/>
    <w:rsid w:val="00255CAA"/>
    <w:rsid w:val="00264305"/>
    <w:rsid w:val="00271B40"/>
    <w:rsid w:val="002876BF"/>
    <w:rsid w:val="0028780B"/>
    <w:rsid w:val="00291AF7"/>
    <w:rsid w:val="002949F7"/>
    <w:rsid w:val="002A0346"/>
    <w:rsid w:val="002A4487"/>
    <w:rsid w:val="002B49E9"/>
    <w:rsid w:val="002C2670"/>
    <w:rsid w:val="002C632E"/>
    <w:rsid w:val="002D1659"/>
    <w:rsid w:val="002D3E8B"/>
    <w:rsid w:val="002D4575"/>
    <w:rsid w:val="002D5C0C"/>
    <w:rsid w:val="002E03D1"/>
    <w:rsid w:val="002E6B74"/>
    <w:rsid w:val="002E6FCA"/>
    <w:rsid w:val="00310DD9"/>
    <w:rsid w:val="00356CD0"/>
    <w:rsid w:val="00362CD9"/>
    <w:rsid w:val="003678FD"/>
    <w:rsid w:val="003761CA"/>
    <w:rsid w:val="00380DAF"/>
    <w:rsid w:val="003906D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712D7"/>
    <w:rsid w:val="004A6C1D"/>
    <w:rsid w:val="004D1571"/>
    <w:rsid w:val="004D1D85"/>
    <w:rsid w:val="004D3C3A"/>
    <w:rsid w:val="004E1CD1"/>
    <w:rsid w:val="004F540D"/>
    <w:rsid w:val="004F7EFC"/>
    <w:rsid w:val="005028EA"/>
    <w:rsid w:val="005107EB"/>
    <w:rsid w:val="00511277"/>
    <w:rsid w:val="00521345"/>
    <w:rsid w:val="00526DF0"/>
    <w:rsid w:val="00545CC4"/>
    <w:rsid w:val="00551FFF"/>
    <w:rsid w:val="005607A2"/>
    <w:rsid w:val="00566354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1B29"/>
    <w:rsid w:val="005E262D"/>
    <w:rsid w:val="005F23D3"/>
    <w:rsid w:val="005F7E20"/>
    <w:rsid w:val="00605E43"/>
    <w:rsid w:val="00613ADD"/>
    <w:rsid w:val="006153BB"/>
    <w:rsid w:val="00651CAE"/>
    <w:rsid w:val="0066229F"/>
    <w:rsid w:val="006652C3"/>
    <w:rsid w:val="00691FD0"/>
    <w:rsid w:val="00692148"/>
    <w:rsid w:val="006A1A1E"/>
    <w:rsid w:val="006B6370"/>
    <w:rsid w:val="006C5948"/>
    <w:rsid w:val="006D3734"/>
    <w:rsid w:val="006D687B"/>
    <w:rsid w:val="006F2A74"/>
    <w:rsid w:val="007000D4"/>
    <w:rsid w:val="00707C25"/>
    <w:rsid w:val="007118F5"/>
    <w:rsid w:val="00712AA4"/>
    <w:rsid w:val="007146C4"/>
    <w:rsid w:val="00721AA1"/>
    <w:rsid w:val="00723363"/>
    <w:rsid w:val="00724B67"/>
    <w:rsid w:val="007547F8"/>
    <w:rsid w:val="00755C12"/>
    <w:rsid w:val="00765622"/>
    <w:rsid w:val="00770B6C"/>
    <w:rsid w:val="00783FEA"/>
    <w:rsid w:val="007A395D"/>
    <w:rsid w:val="007B6BD5"/>
    <w:rsid w:val="007C346C"/>
    <w:rsid w:val="007D0B71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1449"/>
    <w:rsid w:val="008825A8"/>
    <w:rsid w:val="00886CC2"/>
    <w:rsid w:val="008A356F"/>
    <w:rsid w:val="008A4653"/>
    <w:rsid w:val="008A4717"/>
    <w:rsid w:val="008A50CC"/>
    <w:rsid w:val="008A5CFB"/>
    <w:rsid w:val="008B3040"/>
    <w:rsid w:val="008C574F"/>
    <w:rsid w:val="008D1694"/>
    <w:rsid w:val="008D6C1F"/>
    <w:rsid w:val="008D79CB"/>
    <w:rsid w:val="008F07BC"/>
    <w:rsid w:val="008F4CF9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F1A66"/>
    <w:rsid w:val="00A0389B"/>
    <w:rsid w:val="00A33A3C"/>
    <w:rsid w:val="00A446C9"/>
    <w:rsid w:val="00A53AD2"/>
    <w:rsid w:val="00A635D6"/>
    <w:rsid w:val="00A7186D"/>
    <w:rsid w:val="00A8553A"/>
    <w:rsid w:val="00A93AED"/>
    <w:rsid w:val="00AC1C93"/>
    <w:rsid w:val="00AE1319"/>
    <w:rsid w:val="00AE34BB"/>
    <w:rsid w:val="00B16FEA"/>
    <w:rsid w:val="00B226F2"/>
    <w:rsid w:val="00B274DF"/>
    <w:rsid w:val="00B30E07"/>
    <w:rsid w:val="00B55D43"/>
    <w:rsid w:val="00B56BDF"/>
    <w:rsid w:val="00B65812"/>
    <w:rsid w:val="00B67B13"/>
    <w:rsid w:val="00B766DC"/>
    <w:rsid w:val="00B85CD6"/>
    <w:rsid w:val="00B90A27"/>
    <w:rsid w:val="00B9554D"/>
    <w:rsid w:val="00BA5201"/>
    <w:rsid w:val="00BB2B9F"/>
    <w:rsid w:val="00BB7D9E"/>
    <w:rsid w:val="00BC2334"/>
    <w:rsid w:val="00BD3CB8"/>
    <w:rsid w:val="00BD4E6F"/>
    <w:rsid w:val="00BF15E1"/>
    <w:rsid w:val="00BF32F0"/>
    <w:rsid w:val="00BF4DCE"/>
    <w:rsid w:val="00C05CE5"/>
    <w:rsid w:val="00C21CC9"/>
    <w:rsid w:val="00C3041B"/>
    <w:rsid w:val="00C6171E"/>
    <w:rsid w:val="00C660C5"/>
    <w:rsid w:val="00C83062"/>
    <w:rsid w:val="00C836D8"/>
    <w:rsid w:val="00CA14EC"/>
    <w:rsid w:val="00CA6F2C"/>
    <w:rsid w:val="00CD6A13"/>
    <w:rsid w:val="00CF154F"/>
    <w:rsid w:val="00CF1871"/>
    <w:rsid w:val="00D01874"/>
    <w:rsid w:val="00D019CE"/>
    <w:rsid w:val="00D1133E"/>
    <w:rsid w:val="00D17A34"/>
    <w:rsid w:val="00D26628"/>
    <w:rsid w:val="00D332B3"/>
    <w:rsid w:val="00D55207"/>
    <w:rsid w:val="00D6711D"/>
    <w:rsid w:val="00D75B38"/>
    <w:rsid w:val="00D8173D"/>
    <w:rsid w:val="00D81801"/>
    <w:rsid w:val="00D92B45"/>
    <w:rsid w:val="00D95962"/>
    <w:rsid w:val="00DA24C5"/>
    <w:rsid w:val="00DA57F7"/>
    <w:rsid w:val="00DC389B"/>
    <w:rsid w:val="00DD0ADC"/>
    <w:rsid w:val="00DE2FEE"/>
    <w:rsid w:val="00DF1467"/>
    <w:rsid w:val="00DF25EC"/>
    <w:rsid w:val="00E00BE9"/>
    <w:rsid w:val="00E0326C"/>
    <w:rsid w:val="00E220E5"/>
    <w:rsid w:val="00E22A11"/>
    <w:rsid w:val="00E31E5C"/>
    <w:rsid w:val="00E44DD2"/>
    <w:rsid w:val="00E558C3"/>
    <w:rsid w:val="00E55927"/>
    <w:rsid w:val="00E60540"/>
    <w:rsid w:val="00E75785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A17"/>
    <w:rsid w:val="00F46F6F"/>
    <w:rsid w:val="00F60608"/>
    <w:rsid w:val="00F62217"/>
    <w:rsid w:val="00F77CA2"/>
    <w:rsid w:val="00FB17A9"/>
    <w:rsid w:val="00FB527C"/>
    <w:rsid w:val="00FB6F75"/>
    <w:rsid w:val="00FC0EB3"/>
    <w:rsid w:val="00FD52B0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E0581EF7-E617-4233-BE98-89B8E85DE6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A01BF-2F54-408A-A161-8668D222B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6</cp:revision>
  <cp:lastPrinted>2023-07-26T00:03:00Z</cp:lastPrinted>
  <dcterms:created xsi:type="dcterms:W3CDTF">2023-07-26T02:27:00Z</dcterms:created>
  <dcterms:modified xsi:type="dcterms:W3CDTF">2023-08-28T10:53:00Z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